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D81" w:rsidRDefault="00BF6F7B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Описание основной образовательной программы</w:t>
      </w:r>
    </w:p>
    <w:p w:rsidR="003D7D81" w:rsidRDefault="00BF6F7B" w:rsidP="00970886">
      <w:pPr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основного общего образования </w:t>
      </w:r>
      <w:bookmarkStart w:id="0" w:name="_GoBack"/>
      <w:r w:rsidR="00970886" w:rsidRPr="00970886">
        <w:rPr>
          <w:rFonts w:eastAsia="Times New Roman"/>
          <w:b/>
          <w:sz w:val="24"/>
          <w:szCs w:val="24"/>
        </w:rPr>
        <w:t>МКОУ «Специальная школа № 64»</w:t>
      </w:r>
      <w:bookmarkEnd w:id="0"/>
    </w:p>
    <w:p w:rsidR="003D7D81" w:rsidRDefault="00BF6F7B" w:rsidP="00970886">
      <w:pPr>
        <w:spacing w:line="250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Основная образовательная программа основного общего образования </w:t>
      </w:r>
      <w:r w:rsidR="00970886">
        <w:rPr>
          <w:rFonts w:eastAsia="Times New Roman"/>
          <w:sz w:val="24"/>
          <w:szCs w:val="24"/>
        </w:rPr>
        <w:t xml:space="preserve">МКОУ «Специальная школа № 64» </w:t>
      </w:r>
      <w:r w:rsidR="00970886">
        <w:rPr>
          <w:rFonts w:eastAsia="Times New Roman"/>
          <w:sz w:val="23"/>
          <w:szCs w:val="23"/>
        </w:rPr>
        <w:t xml:space="preserve"> </w:t>
      </w:r>
      <w:proofErr w:type="spellStart"/>
      <w:r w:rsidR="00970886">
        <w:rPr>
          <w:rFonts w:eastAsia="Times New Roman"/>
          <w:sz w:val="23"/>
          <w:szCs w:val="23"/>
        </w:rPr>
        <w:t>г</w:t>
      </w:r>
      <w:proofErr w:type="gramStart"/>
      <w:r w:rsidR="00970886">
        <w:rPr>
          <w:rFonts w:eastAsia="Times New Roman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>П</w:t>
      </w:r>
      <w:proofErr w:type="gramEnd"/>
      <w:r>
        <w:rPr>
          <w:rFonts w:eastAsia="Times New Roman"/>
          <w:sz w:val="23"/>
          <w:szCs w:val="23"/>
        </w:rPr>
        <w:t>рокопьевска</w:t>
      </w:r>
      <w:proofErr w:type="spellEnd"/>
      <w:r>
        <w:rPr>
          <w:rFonts w:eastAsia="Times New Roman"/>
          <w:sz w:val="23"/>
          <w:szCs w:val="23"/>
        </w:rPr>
        <w:t xml:space="preserve"> разработана в соответствии с требованиями федерального государственного образовательного стандарта основного общего образования (далее – Стандарт) к структуре основной образовательной программы (далее – ООП) и определяет содержание, организацию образовательного процесса на ступени основного общего образования, направлена на информатизацию и индивидуализацию обучения подростков, формирование общей культуры, духовно-нравственное, социальное,</w:t>
      </w:r>
      <w:r w:rsidR="00970886" w:rsidRPr="00970886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личностное и интеллектуальное развитие обучающихся, саморазвитие и самосовершенствование, обеспечивающее социальную успешность, развитие творческих способностей, сохранение и укрепление здоровья обучающихся.</w:t>
      </w:r>
    </w:p>
    <w:p w:rsidR="003D7D81" w:rsidRDefault="003D7D81">
      <w:pPr>
        <w:spacing w:line="14" w:lineRule="exact"/>
        <w:rPr>
          <w:sz w:val="24"/>
          <w:szCs w:val="24"/>
        </w:rPr>
      </w:pPr>
    </w:p>
    <w:p w:rsidR="003D7D81" w:rsidRDefault="00BF6F7B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соответствует основным принципам государственной политики РФ в области образования, изложенным в Федеральном законе РФ "Об образовании в Российской Федерации" № 273-ФЗ.</w:t>
      </w:r>
    </w:p>
    <w:p w:rsidR="003D7D81" w:rsidRDefault="003D7D81">
      <w:pPr>
        <w:spacing w:line="14" w:lineRule="exact"/>
        <w:rPr>
          <w:sz w:val="24"/>
          <w:szCs w:val="24"/>
        </w:rPr>
      </w:pPr>
    </w:p>
    <w:p w:rsidR="003D7D81" w:rsidRDefault="003D7D81">
      <w:pPr>
        <w:spacing w:line="14" w:lineRule="exact"/>
        <w:rPr>
          <w:sz w:val="24"/>
          <w:szCs w:val="24"/>
        </w:rPr>
      </w:pPr>
    </w:p>
    <w:p w:rsidR="003D7D81" w:rsidRDefault="00BF6F7B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Цель реализации ООП основного общего образования </w:t>
      </w:r>
      <w:r w:rsidR="00970886">
        <w:rPr>
          <w:rFonts w:eastAsia="Times New Roman"/>
          <w:sz w:val="24"/>
          <w:szCs w:val="24"/>
        </w:rPr>
        <w:t xml:space="preserve">МКОУ «Специальная школа № 64» </w:t>
      </w:r>
      <w:r>
        <w:rPr>
          <w:rFonts w:eastAsia="Times New Roman"/>
          <w:sz w:val="24"/>
          <w:szCs w:val="24"/>
        </w:rPr>
        <w:t xml:space="preserve"> - обеспечение выполнения требований Стандарта: обеспечение планируемых результатов по достижению выпускником основной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ребенка подросткового школьного возраста, индивидуальными особенностями его развития и состояния здоровья.</w:t>
      </w:r>
    </w:p>
    <w:p w:rsidR="003D7D81" w:rsidRDefault="003D7D81">
      <w:pPr>
        <w:spacing w:line="14" w:lineRule="exact"/>
        <w:rPr>
          <w:sz w:val="24"/>
          <w:szCs w:val="24"/>
        </w:rPr>
      </w:pPr>
    </w:p>
    <w:p w:rsidR="003D7D81" w:rsidRDefault="00BF6F7B">
      <w:pPr>
        <w:numPr>
          <w:ilvl w:val="1"/>
          <w:numId w:val="1"/>
        </w:numPr>
        <w:tabs>
          <w:tab w:val="left" w:pos="987"/>
        </w:tabs>
        <w:spacing w:line="234" w:lineRule="auto"/>
        <w:ind w:firstLine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основе реализации основной образовательной программы лежит системно-деятельностный подход.</w:t>
      </w:r>
    </w:p>
    <w:p w:rsidR="003D7D81" w:rsidRDefault="003D7D81">
      <w:pPr>
        <w:spacing w:line="2" w:lineRule="exact"/>
        <w:rPr>
          <w:rFonts w:eastAsia="Times New Roman"/>
          <w:sz w:val="24"/>
          <w:szCs w:val="24"/>
        </w:rPr>
      </w:pPr>
    </w:p>
    <w:p w:rsidR="003D7D81" w:rsidRDefault="00BF6F7B">
      <w:pPr>
        <w:ind w:left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Основная образовательная программа обеспечивает:</w:t>
      </w:r>
    </w:p>
    <w:p w:rsidR="003D7D81" w:rsidRDefault="003D7D81">
      <w:pPr>
        <w:spacing w:line="1" w:lineRule="exact"/>
        <w:rPr>
          <w:rFonts w:eastAsia="Times New Roman"/>
          <w:sz w:val="24"/>
          <w:szCs w:val="24"/>
        </w:rPr>
      </w:pPr>
    </w:p>
    <w:p w:rsidR="003D7D81" w:rsidRDefault="00BF6F7B">
      <w:pPr>
        <w:numPr>
          <w:ilvl w:val="0"/>
          <w:numId w:val="1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гарантию прав обучающихся на доступное и качественное образование;</w:t>
      </w:r>
    </w:p>
    <w:p w:rsidR="003D7D81" w:rsidRDefault="003D7D8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3D7D81" w:rsidRDefault="00BF6F7B">
      <w:pPr>
        <w:numPr>
          <w:ilvl w:val="0"/>
          <w:numId w:val="1"/>
        </w:numPr>
        <w:tabs>
          <w:tab w:val="left" w:pos="720"/>
        </w:tabs>
        <w:spacing w:line="226" w:lineRule="auto"/>
        <w:ind w:left="720" w:right="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оптимальные способы организации учебной деятельности и сотрудничества, познавательной, творческой и коммуникативной деятельности;</w:t>
      </w:r>
    </w:p>
    <w:p w:rsidR="003D7D81" w:rsidRDefault="003D7D8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D7D81" w:rsidRDefault="00BF6F7B">
      <w:pPr>
        <w:numPr>
          <w:ilvl w:val="0"/>
          <w:numId w:val="1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эффективное использование современных технологий обучения;</w:t>
      </w:r>
    </w:p>
    <w:p w:rsidR="003D7D81" w:rsidRDefault="003D7D8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3D7D81" w:rsidRDefault="00BF6F7B">
      <w:pPr>
        <w:numPr>
          <w:ilvl w:val="0"/>
          <w:numId w:val="1"/>
        </w:numPr>
        <w:tabs>
          <w:tab w:val="left" w:pos="720"/>
        </w:tabs>
        <w:spacing w:line="227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условий для самореализации, самоопределения личности и сохранения здоровья обучающихся;</w:t>
      </w:r>
    </w:p>
    <w:p w:rsidR="003D7D81" w:rsidRDefault="003D7D8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3D7D81" w:rsidRDefault="00BF6F7B">
      <w:pPr>
        <w:numPr>
          <w:ilvl w:val="0"/>
          <w:numId w:val="1"/>
        </w:numPr>
        <w:tabs>
          <w:tab w:val="left" w:pos="720"/>
        </w:tabs>
        <w:spacing w:line="226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современного материально-технического обеспечения образовательного процесса;</w:t>
      </w:r>
    </w:p>
    <w:p w:rsidR="003D7D81" w:rsidRDefault="003D7D8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D7D81" w:rsidRDefault="00BF6F7B">
      <w:pPr>
        <w:numPr>
          <w:ilvl w:val="0"/>
          <w:numId w:val="1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информационное и психолого-педагогическое сопровождение.</w:t>
      </w:r>
    </w:p>
    <w:p w:rsidR="003D7D81" w:rsidRDefault="003D7D81">
      <w:pPr>
        <w:spacing w:line="10" w:lineRule="exact"/>
        <w:rPr>
          <w:sz w:val="24"/>
          <w:szCs w:val="24"/>
        </w:rPr>
      </w:pPr>
    </w:p>
    <w:p w:rsidR="003D7D81" w:rsidRDefault="00BF6F7B">
      <w:pPr>
        <w:spacing w:line="237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Образовательная программа основного общего образования </w:t>
      </w:r>
      <w:r w:rsidR="00970886">
        <w:rPr>
          <w:rFonts w:eastAsia="Times New Roman"/>
          <w:sz w:val="24"/>
          <w:szCs w:val="24"/>
        </w:rPr>
        <w:t xml:space="preserve">МКОУ «Специальная школа № 64» </w:t>
      </w:r>
      <w:r>
        <w:rPr>
          <w:rFonts w:eastAsia="Times New Roman"/>
          <w:sz w:val="24"/>
          <w:szCs w:val="24"/>
        </w:rPr>
        <w:t xml:space="preserve"> создана с учётом особенностей и традиций учреждения, предоставляющих большие возможности учащимся в раскрытии интеллектуальных и творческих возможностей личности.</w:t>
      </w:r>
    </w:p>
    <w:p w:rsidR="003D7D81" w:rsidRDefault="003D7D81">
      <w:pPr>
        <w:spacing w:line="14" w:lineRule="exact"/>
        <w:rPr>
          <w:sz w:val="24"/>
          <w:szCs w:val="24"/>
        </w:rPr>
      </w:pPr>
    </w:p>
    <w:p w:rsidR="003D7D81" w:rsidRDefault="00970886">
      <w:pPr>
        <w:spacing w:line="238" w:lineRule="auto"/>
        <w:ind w:firstLine="567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МКОУ «Специальная школа № 64» </w:t>
      </w:r>
      <w:r w:rsidR="00BF6F7B">
        <w:rPr>
          <w:rFonts w:eastAsia="Times New Roman"/>
          <w:sz w:val="24"/>
          <w:szCs w:val="24"/>
        </w:rPr>
        <w:t xml:space="preserve"> – образовательное учебное заведение, ориентированное на повышение качества образования, формирование интеллектуальной культуры и культуры саморазвития обучающихся; их адаптации к жизни в обществе, создание основы для осознанного выбора и последующего освоения профессиональных образовательных программ, воспитание трудолюбия, уважения к правам и свободам человека, любви к окружающей природе, Родине, семье, формирование здорового образа жизни.</w:t>
      </w:r>
      <w:proofErr w:type="gramEnd"/>
    </w:p>
    <w:p w:rsidR="003D7D81" w:rsidRDefault="003D7D81">
      <w:pPr>
        <w:spacing w:line="14" w:lineRule="exact"/>
        <w:rPr>
          <w:sz w:val="24"/>
          <w:szCs w:val="24"/>
        </w:rPr>
      </w:pPr>
    </w:p>
    <w:p w:rsidR="003D7D81" w:rsidRDefault="003D7D81">
      <w:pPr>
        <w:spacing w:line="2" w:lineRule="exact"/>
        <w:rPr>
          <w:sz w:val="24"/>
          <w:szCs w:val="24"/>
        </w:rPr>
      </w:pPr>
    </w:p>
    <w:p w:rsidR="003D7D81" w:rsidRDefault="00BF6F7B">
      <w:pPr>
        <w:numPr>
          <w:ilvl w:val="1"/>
          <w:numId w:val="2"/>
        </w:numPr>
        <w:tabs>
          <w:tab w:val="left" w:pos="780"/>
        </w:tabs>
        <w:ind w:left="780" w:hanging="2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ООО ООП </w:t>
      </w:r>
      <w:r w:rsidR="00970886">
        <w:rPr>
          <w:rFonts w:eastAsia="Times New Roman"/>
          <w:sz w:val="24"/>
          <w:szCs w:val="24"/>
        </w:rPr>
        <w:t xml:space="preserve">МКОУ «Специальная школа № 64» </w:t>
      </w:r>
      <w:r>
        <w:rPr>
          <w:rFonts w:eastAsia="Times New Roman"/>
          <w:sz w:val="24"/>
          <w:szCs w:val="24"/>
        </w:rPr>
        <w:t>нашли отражение:</w:t>
      </w:r>
    </w:p>
    <w:p w:rsidR="003D7D81" w:rsidRDefault="003D7D81">
      <w:pPr>
        <w:spacing w:line="1" w:lineRule="exact"/>
        <w:rPr>
          <w:rFonts w:eastAsia="Times New Roman"/>
          <w:sz w:val="24"/>
          <w:szCs w:val="24"/>
        </w:rPr>
      </w:pPr>
    </w:p>
    <w:p w:rsidR="003D7D81" w:rsidRDefault="00BF6F7B">
      <w:pPr>
        <w:numPr>
          <w:ilvl w:val="0"/>
          <w:numId w:val="2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общие сведения о </w:t>
      </w:r>
      <w:r w:rsidR="00970886">
        <w:rPr>
          <w:rFonts w:eastAsia="Times New Roman"/>
          <w:sz w:val="24"/>
          <w:szCs w:val="24"/>
        </w:rPr>
        <w:t>МКОУ «Специальная школа № 64»</w:t>
      </w:r>
      <w:r>
        <w:rPr>
          <w:rFonts w:eastAsia="Times New Roman"/>
          <w:sz w:val="24"/>
          <w:szCs w:val="24"/>
        </w:rPr>
        <w:t>,</w:t>
      </w:r>
    </w:p>
    <w:p w:rsidR="00970886" w:rsidRDefault="00970886" w:rsidP="00970886">
      <w:pPr>
        <w:numPr>
          <w:ilvl w:val="0"/>
          <w:numId w:val="2"/>
        </w:numPr>
        <w:tabs>
          <w:tab w:val="left" w:pos="720"/>
        </w:tabs>
        <w:spacing w:line="233" w:lineRule="auto"/>
        <w:ind w:left="720" w:right="2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цели, задачи и основные направления образовательной программы. В разделе сформулированы стратегическая цель образовательной программы, концептуальные положения образовательной политики МКОУ «Специальная школа № 64»  и задачи, стоящие перед педагогическим коллективом,</w:t>
      </w:r>
    </w:p>
    <w:p w:rsidR="00970886" w:rsidRDefault="00970886" w:rsidP="0097088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970886" w:rsidRDefault="00970886" w:rsidP="00970886">
      <w:pPr>
        <w:numPr>
          <w:ilvl w:val="0"/>
          <w:numId w:val="2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организации образовательной деятельности</w:t>
      </w:r>
    </w:p>
    <w:p w:rsidR="00970886" w:rsidRDefault="00970886" w:rsidP="00970886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970886" w:rsidRDefault="00970886" w:rsidP="00970886">
      <w:pPr>
        <w:numPr>
          <w:ilvl w:val="0"/>
          <w:numId w:val="2"/>
        </w:numPr>
        <w:tabs>
          <w:tab w:val="left" w:pos="720"/>
        </w:tabs>
        <w:spacing w:line="226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планируемые результаты освоения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основной образовательной программы основного общего образования</w:t>
      </w:r>
    </w:p>
    <w:p w:rsidR="00970886" w:rsidRDefault="00970886" w:rsidP="00970886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970886" w:rsidRDefault="00970886" w:rsidP="00970886">
      <w:pPr>
        <w:numPr>
          <w:ilvl w:val="0"/>
          <w:numId w:val="2"/>
        </w:numPr>
        <w:tabs>
          <w:tab w:val="left" w:pos="720"/>
        </w:tabs>
        <w:spacing w:line="226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система </w:t>
      </w:r>
      <w:proofErr w:type="gramStart"/>
      <w:r>
        <w:rPr>
          <w:rFonts w:eastAsia="Times New Roman"/>
          <w:sz w:val="24"/>
          <w:szCs w:val="24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</w:p>
    <w:p w:rsidR="00970886" w:rsidRDefault="00970886" w:rsidP="00970886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970886" w:rsidRDefault="00970886" w:rsidP="00970886">
      <w:pPr>
        <w:numPr>
          <w:ilvl w:val="0"/>
          <w:numId w:val="2"/>
        </w:numPr>
        <w:tabs>
          <w:tab w:val="left" w:pos="720"/>
        </w:tabs>
        <w:spacing w:line="226" w:lineRule="auto"/>
        <w:ind w:left="720" w:right="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развития универсальных учебных действий при получении основного общего образования</w:t>
      </w:r>
    </w:p>
    <w:p w:rsidR="00970886" w:rsidRDefault="00970886" w:rsidP="0097088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970886" w:rsidRDefault="00970886" w:rsidP="00970886">
      <w:pPr>
        <w:numPr>
          <w:ilvl w:val="0"/>
          <w:numId w:val="2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программы отдельных учебных предметов, курсов</w:t>
      </w:r>
    </w:p>
    <w:p w:rsidR="00970886" w:rsidRDefault="00970886" w:rsidP="00970886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970886" w:rsidRDefault="00970886" w:rsidP="00970886">
      <w:pPr>
        <w:numPr>
          <w:ilvl w:val="0"/>
          <w:numId w:val="2"/>
        </w:numPr>
        <w:tabs>
          <w:tab w:val="left" w:pos="720"/>
        </w:tabs>
        <w:spacing w:line="226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программа воспитания и </w:t>
      </w:r>
      <w:proofErr w:type="gramStart"/>
      <w:r>
        <w:rPr>
          <w:rFonts w:eastAsia="Times New Roman"/>
          <w:sz w:val="24"/>
          <w:szCs w:val="24"/>
        </w:rPr>
        <w:t>социализации</w:t>
      </w:r>
      <w:proofErr w:type="gramEnd"/>
      <w:r>
        <w:rPr>
          <w:rFonts w:eastAsia="Times New Roman"/>
          <w:sz w:val="24"/>
          <w:szCs w:val="24"/>
        </w:rPr>
        <w:t xml:space="preserve"> обучающихся при получении основного общего образования</w:t>
      </w:r>
    </w:p>
    <w:p w:rsidR="00970886" w:rsidRDefault="00970886" w:rsidP="0097088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970886" w:rsidRDefault="00970886" w:rsidP="00970886">
      <w:pPr>
        <w:numPr>
          <w:ilvl w:val="0"/>
          <w:numId w:val="2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коррекционной работы</w:t>
      </w:r>
    </w:p>
    <w:p w:rsidR="00970886" w:rsidRDefault="00970886" w:rsidP="0097088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970886" w:rsidRDefault="00970886" w:rsidP="00970886">
      <w:pPr>
        <w:numPr>
          <w:ilvl w:val="0"/>
          <w:numId w:val="2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учебный план основного общего образования</w:t>
      </w:r>
    </w:p>
    <w:p w:rsidR="00970886" w:rsidRDefault="00970886" w:rsidP="00970886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план внеурочной деятельности</w:t>
      </w:r>
    </w:p>
    <w:p w:rsidR="00970886" w:rsidRDefault="00970886" w:rsidP="00970886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календарный учебный график</w:t>
      </w:r>
    </w:p>
    <w:p w:rsidR="00970886" w:rsidRDefault="00970886" w:rsidP="00970886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970886" w:rsidRDefault="00970886" w:rsidP="00970886">
      <w:pPr>
        <w:numPr>
          <w:ilvl w:val="0"/>
          <w:numId w:val="2"/>
        </w:numPr>
        <w:tabs>
          <w:tab w:val="left" w:pos="720"/>
        </w:tabs>
        <w:spacing w:line="226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система условий реализации основной образовательной программы в соответствии с требованиями ФГОС ООО</w:t>
      </w:r>
    </w:p>
    <w:p w:rsidR="00970886" w:rsidRDefault="00970886" w:rsidP="00970886">
      <w:pPr>
        <w:spacing w:line="13" w:lineRule="exact"/>
        <w:rPr>
          <w:sz w:val="20"/>
          <w:szCs w:val="20"/>
        </w:rPr>
      </w:pPr>
    </w:p>
    <w:p w:rsidR="00970886" w:rsidRDefault="00970886" w:rsidP="00970886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Планируемые результаты, описанные в основной образовательной программе, соответствуют требованиям ФГОС ООО, образовательной деятельности, системе оценки результатов освоения основной образовательной программы.</w:t>
      </w:r>
    </w:p>
    <w:p w:rsidR="00970886" w:rsidRDefault="00970886" w:rsidP="00970886">
      <w:pPr>
        <w:spacing w:line="14" w:lineRule="exact"/>
        <w:rPr>
          <w:sz w:val="20"/>
          <w:szCs w:val="20"/>
        </w:rPr>
      </w:pPr>
    </w:p>
    <w:p w:rsidR="00970886" w:rsidRDefault="00970886" w:rsidP="00970886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Планируемые результаты являются содержательной и критериальной основой для разработки программ учебных предметов, курсов, учебно-методической литературы, а также для системы оценки качества освоения обучающимися основной образовательной программы основного общего образования.</w:t>
      </w:r>
    </w:p>
    <w:p w:rsidR="00970886" w:rsidRDefault="00970886" w:rsidP="00970886">
      <w:pPr>
        <w:spacing w:line="14" w:lineRule="exact"/>
        <w:rPr>
          <w:sz w:val="20"/>
          <w:szCs w:val="20"/>
        </w:rPr>
      </w:pPr>
    </w:p>
    <w:p w:rsidR="00970886" w:rsidRDefault="00970886" w:rsidP="00970886">
      <w:pPr>
        <w:spacing w:line="234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Исходя из содержания и структуры планируемых результатов, разработаны программы учебных предметов, а также система оценки образовательных результатов школьников.</w:t>
      </w:r>
    </w:p>
    <w:p w:rsidR="003D7D81" w:rsidRDefault="003D7D81">
      <w:pPr>
        <w:sectPr w:rsidR="003D7D81">
          <w:pgSz w:w="11900" w:h="16838"/>
          <w:pgMar w:top="561" w:right="846" w:bottom="689" w:left="1140" w:header="0" w:footer="0" w:gutter="0"/>
          <w:cols w:space="720" w:equalWidth="0">
            <w:col w:w="9920"/>
          </w:cols>
        </w:sectPr>
      </w:pPr>
    </w:p>
    <w:p w:rsidR="00970886" w:rsidRDefault="00970886">
      <w:pPr>
        <w:spacing w:line="234" w:lineRule="auto"/>
        <w:ind w:right="20" w:firstLine="567"/>
        <w:jc w:val="both"/>
        <w:rPr>
          <w:sz w:val="20"/>
          <w:szCs w:val="20"/>
        </w:rPr>
      </w:pPr>
    </w:p>
    <w:sectPr w:rsidR="00970886">
      <w:pgSz w:w="11900" w:h="16838"/>
      <w:pgMar w:top="587" w:right="846" w:bottom="1440" w:left="1140" w:header="0" w:footer="0" w:gutter="0"/>
      <w:cols w:space="720" w:equalWidth="0">
        <w:col w:w="9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E8C8DC4C"/>
    <w:lvl w:ilvl="0" w:tplc="EDFEAC8E">
      <w:start w:val="1"/>
      <w:numFmt w:val="bullet"/>
      <w:lvlText w:val=""/>
      <w:lvlJc w:val="left"/>
    </w:lvl>
    <w:lvl w:ilvl="1" w:tplc="5CC2F028">
      <w:numFmt w:val="decimal"/>
      <w:lvlText w:val=""/>
      <w:lvlJc w:val="left"/>
    </w:lvl>
    <w:lvl w:ilvl="2" w:tplc="F860220E">
      <w:numFmt w:val="decimal"/>
      <w:lvlText w:val=""/>
      <w:lvlJc w:val="left"/>
    </w:lvl>
    <w:lvl w:ilvl="3" w:tplc="D13A19B0">
      <w:numFmt w:val="decimal"/>
      <w:lvlText w:val=""/>
      <w:lvlJc w:val="left"/>
    </w:lvl>
    <w:lvl w:ilvl="4" w:tplc="FD5AFA22">
      <w:numFmt w:val="decimal"/>
      <w:lvlText w:val=""/>
      <w:lvlJc w:val="left"/>
    </w:lvl>
    <w:lvl w:ilvl="5" w:tplc="B284F94E">
      <w:numFmt w:val="decimal"/>
      <w:lvlText w:val=""/>
      <w:lvlJc w:val="left"/>
    </w:lvl>
    <w:lvl w:ilvl="6" w:tplc="D4681FB0">
      <w:numFmt w:val="decimal"/>
      <w:lvlText w:val=""/>
      <w:lvlJc w:val="left"/>
    </w:lvl>
    <w:lvl w:ilvl="7" w:tplc="0980CE76">
      <w:numFmt w:val="decimal"/>
      <w:lvlText w:val=""/>
      <w:lvlJc w:val="left"/>
    </w:lvl>
    <w:lvl w:ilvl="8" w:tplc="0C44D8E6">
      <w:numFmt w:val="decimal"/>
      <w:lvlText w:val=""/>
      <w:lvlJc w:val="left"/>
    </w:lvl>
  </w:abstractNum>
  <w:abstractNum w:abstractNumId="1">
    <w:nsid w:val="00004AE1"/>
    <w:multiLevelType w:val="hybridMultilevel"/>
    <w:tmpl w:val="8C96C68A"/>
    <w:lvl w:ilvl="0" w:tplc="36745E9A">
      <w:start w:val="1"/>
      <w:numFmt w:val="bullet"/>
      <w:lvlText w:val=""/>
      <w:lvlJc w:val="left"/>
    </w:lvl>
    <w:lvl w:ilvl="1" w:tplc="A0EA98B8">
      <w:start w:val="1"/>
      <w:numFmt w:val="bullet"/>
      <w:lvlText w:val="В"/>
      <w:lvlJc w:val="left"/>
    </w:lvl>
    <w:lvl w:ilvl="2" w:tplc="58DEBAD6">
      <w:numFmt w:val="decimal"/>
      <w:lvlText w:val=""/>
      <w:lvlJc w:val="left"/>
    </w:lvl>
    <w:lvl w:ilvl="3" w:tplc="314A679C">
      <w:numFmt w:val="decimal"/>
      <w:lvlText w:val=""/>
      <w:lvlJc w:val="left"/>
    </w:lvl>
    <w:lvl w:ilvl="4" w:tplc="5266A408">
      <w:numFmt w:val="decimal"/>
      <w:lvlText w:val=""/>
      <w:lvlJc w:val="left"/>
    </w:lvl>
    <w:lvl w:ilvl="5" w:tplc="607E55A6">
      <w:numFmt w:val="decimal"/>
      <w:lvlText w:val=""/>
      <w:lvlJc w:val="left"/>
    </w:lvl>
    <w:lvl w:ilvl="6" w:tplc="18524188">
      <w:numFmt w:val="decimal"/>
      <w:lvlText w:val=""/>
      <w:lvlJc w:val="left"/>
    </w:lvl>
    <w:lvl w:ilvl="7" w:tplc="49D003D8">
      <w:numFmt w:val="decimal"/>
      <w:lvlText w:val=""/>
      <w:lvlJc w:val="left"/>
    </w:lvl>
    <w:lvl w:ilvl="8" w:tplc="CB923050">
      <w:numFmt w:val="decimal"/>
      <w:lvlText w:val=""/>
      <w:lvlJc w:val="left"/>
    </w:lvl>
  </w:abstractNum>
  <w:abstractNum w:abstractNumId="2">
    <w:nsid w:val="00006784"/>
    <w:multiLevelType w:val="hybridMultilevel"/>
    <w:tmpl w:val="E7D46CF6"/>
    <w:lvl w:ilvl="0" w:tplc="9580B448">
      <w:start w:val="1"/>
      <w:numFmt w:val="bullet"/>
      <w:lvlText w:val=""/>
      <w:lvlJc w:val="left"/>
    </w:lvl>
    <w:lvl w:ilvl="1" w:tplc="D69CCF02">
      <w:start w:val="1"/>
      <w:numFmt w:val="bullet"/>
      <w:lvlText w:val="В"/>
      <w:lvlJc w:val="left"/>
    </w:lvl>
    <w:lvl w:ilvl="2" w:tplc="0038A55A">
      <w:numFmt w:val="decimal"/>
      <w:lvlText w:val=""/>
      <w:lvlJc w:val="left"/>
    </w:lvl>
    <w:lvl w:ilvl="3" w:tplc="124651B8">
      <w:numFmt w:val="decimal"/>
      <w:lvlText w:val=""/>
      <w:lvlJc w:val="left"/>
    </w:lvl>
    <w:lvl w:ilvl="4" w:tplc="68F86ACA">
      <w:numFmt w:val="decimal"/>
      <w:lvlText w:val=""/>
      <w:lvlJc w:val="left"/>
    </w:lvl>
    <w:lvl w:ilvl="5" w:tplc="54E402A8">
      <w:numFmt w:val="decimal"/>
      <w:lvlText w:val=""/>
      <w:lvlJc w:val="left"/>
    </w:lvl>
    <w:lvl w:ilvl="6" w:tplc="575255B4">
      <w:numFmt w:val="decimal"/>
      <w:lvlText w:val=""/>
      <w:lvlJc w:val="left"/>
    </w:lvl>
    <w:lvl w:ilvl="7" w:tplc="6316CFEE">
      <w:numFmt w:val="decimal"/>
      <w:lvlText w:val=""/>
      <w:lvlJc w:val="left"/>
    </w:lvl>
    <w:lvl w:ilvl="8" w:tplc="8696AD36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D81"/>
    <w:rsid w:val="003D7D81"/>
    <w:rsid w:val="00970886"/>
    <w:rsid w:val="00B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3</cp:revision>
  <dcterms:created xsi:type="dcterms:W3CDTF">2020-01-10T15:54:00Z</dcterms:created>
  <dcterms:modified xsi:type="dcterms:W3CDTF">2020-01-10T16:03:00Z</dcterms:modified>
</cp:coreProperties>
</file>